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5E8" w:rsidRPr="00A605E8" w:rsidRDefault="00A605E8" w:rsidP="00123445">
      <w:pPr>
        <w:jc w:val="both"/>
        <w:rPr>
          <w:rFonts w:ascii="Arial" w:hAnsi="Arial" w:cs="Arial"/>
          <w:b/>
          <w:lang w:val="es-ES"/>
        </w:rPr>
      </w:pPr>
      <w:bookmarkStart w:id="0" w:name="_GoBack"/>
      <w:r w:rsidRPr="00A605E8">
        <w:rPr>
          <w:rFonts w:ascii="Arial" w:hAnsi="Arial" w:cs="Arial"/>
          <w:b/>
          <w:lang w:val="es-ES"/>
        </w:rPr>
        <w:t>P08</w:t>
      </w:r>
    </w:p>
    <w:p w:rsidR="00123445" w:rsidRPr="00795157" w:rsidRDefault="00AA0B81" w:rsidP="00123445">
      <w:pPr>
        <w:jc w:val="both"/>
        <w:rPr>
          <w:rFonts w:ascii="Arial" w:hAnsi="Arial" w:cs="Arial"/>
          <w:lang w:val="es-ES"/>
        </w:rPr>
      </w:pPr>
      <w:proofErr w:type="gramStart"/>
      <w:r w:rsidRPr="00795157">
        <w:rPr>
          <w:rFonts w:ascii="Arial" w:hAnsi="Arial" w:cs="Arial"/>
          <w:lang w:val="es-ES"/>
        </w:rPr>
        <w:t xml:space="preserve">Buenas </w:t>
      </w:r>
      <w:r w:rsidR="00795157" w:rsidRPr="00795157">
        <w:rPr>
          <w:rFonts w:ascii="Arial" w:hAnsi="Arial" w:cs="Arial"/>
          <w:lang w:val="es-ES"/>
        </w:rPr>
        <w:t>días</w:t>
      </w:r>
      <w:proofErr w:type="gramEnd"/>
      <w:r w:rsidRPr="00795157">
        <w:rPr>
          <w:rFonts w:ascii="Arial" w:hAnsi="Arial" w:cs="Arial"/>
          <w:lang w:val="es-ES"/>
        </w:rPr>
        <w:t xml:space="preserve">, yo soy </w:t>
      </w:r>
      <w:r w:rsidR="00AB4B52" w:rsidRPr="00795157">
        <w:rPr>
          <w:rFonts w:ascii="Arial" w:hAnsi="Arial" w:cs="Arial"/>
          <w:lang w:val="es-ES"/>
        </w:rPr>
        <w:t>(-)</w:t>
      </w:r>
      <w:r w:rsidR="00123445" w:rsidRPr="00795157">
        <w:rPr>
          <w:rFonts w:ascii="Arial" w:hAnsi="Arial" w:cs="Arial"/>
          <w:lang w:val="es-ES"/>
        </w:rPr>
        <w:t xml:space="preserve">, tengo 25 </w:t>
      </w:r>
      <w:r w:rsidR="00A46E2A" w:rsidRPr="00795157">
        <w:rPr>
          <w:rFonts w:ascii="Arial" w:hAnsi="Arial" w:cs="Arial"/>
          <w:lang w:val="es-ES"/>
        </w:rPr>
        <w:t>años</w:t>
      </w:r>
      <w:r w:rsidR="00123445" w:rsidRPr="00795157">
        <w:rPr>
          <w:rFonts w:ascii="Arial" w:hAnsi="Arial" w:cs="Arial"/>
          <w:lang w:val="es-ES"/>
        </w:rPr>
        <w:t xml:space="preserve"> y estoy haciendo una </w:t>
      </w:r>
      <w:r w:rsidR="00A46E2A" w:rsidRPr="00795157">
        <w:rPr>
          <w:rFonts w:ascii="Arial" w:hAnsi="Arial" w:cs="Arial"/>
          <w:lang w:val="es-ES"/>
        </w:rPr>
        <w:t>pasantía</w:t>
      </w:r>
      <w:r w:rsidR="00123445" w:rsidRPr="00795157">
        <w:rPr>
          <w:rFonts w:ascii="Arial" w:hAnsi="Arial" w:cs="Arial"/>
          <w:lang w:val="es-ES"/>
        </w:rPr>
        <w:t xml:space="preserve"> en</w:t>
      </w:r>
      <w:r w:rsidR="00E12C56" w:rsidRPr="00795157">
        <w:rPr>
          <w:rFonts w:ascii="Arial" w:hAnsi="Arial" w:cs="Arial"/>
          <w:lang w:val="es-ES"/>
        </w:rPr>
        <w:t xml:space="preserve"> el departamento de marketing de</w:t>
      </w:r>
      <w:r w:rsidR="00123445" w:rsidRPr="00795157">
        <w:rPr>
          <w:rFonts w:ascii="Arial" w:hAnsi="Arial" w:cs="Arial"/>
          <w:lang w:val="es-ES"/>
        </w:rPr>
        <w:t xml:space="preserve"> Banca Sella,</w:t>
      </w:r>
      <w:r w:rsidR="00795157">
        <w:rPr>
          <w:rFonts w:ascii="Arial" w:hAnsi="Arial" w:cs="Arial"/>
          <w:lang w:val="es-ES"/>
        </w:rPr>
        <w:t xml:space="preserve"> y voy a presentar algunos productos del banco a los potenciales clientes como vosotros. Hoy voy a presentar una tarjeta preparada que se llama de bajo costo pero que se conocerá la historia del banco antes.</w:t>
      </w:r>
      <w:r w:rsidR="00123445" w:rsidRPr="00795157">
        <w:rPr>
          <w:rFonts w:ascii="Arial" w:hAnsi="Arial" w:cs="Arial"/>
          <w:lang w:val="es-ES"/>
        </w:rPr>
        <w:t xml:space="preserve"> </w:t>
      </w:r>
    </w:p>
    <w:p w:rsidR="008038AC" w:rsidRPr="00795157" w:rsidRDefault="00A0039F" w:rsidP="008038AC">
      <w:pPr>
        <w:jc w:val="both"/>
        <w:rPr>
          <w:rFonts w:ascii="Arial" w:hAnsi="Arial" w:cs="Arial"/>
          <w:lang w:val="es-ES"/>
        </w:rPr>
      </w:pPr>
      <w:r w:rsidRPr="00795157">
        <w:rPr>
          <w:rFonts w:ascii="Arial" w:hAnsi="Arial" w:cs="Arial"/>
          <w:lang w:val="es-ES"/>
        </w:rPr>
        <w:t>Tiene orígenes en la fam</w:t>
      </w:r>
      <w:r w:rsidR="00795157">
        <w:rPr>
          <w:rFonts w:ascii="Arial" w:hAnsi="Arial" w:cs="Arial"/>
          <w:lang w:val="es-ES"/>
        </w:rPr>
        <w:t>ilia Sella,</w:t>
      </w:r>
      <w:r w:rsidRPr="00795157">
        <w:rPr>
          <w:rFonts w:ascii="Arial" w:hAnsi="Arial" w:cs="Arial"/>
          <w:lang w:val="es-ES"/>
        </w:rPr>
        <w:t xml:space="preserve"> </w:t>
      </w:r>
      <w:r w:rsidR="00267B09" w:rsidRPr="00795157">
        <w:rPr>
          <w:rFonts w:ascii="Arial" w:hAnsi="Arial" w:cs="Arial"/>
          <w:lang w:val="es-ES"/>
        </w:rPr>
        <w:t>desde el siglo XVI</w:t>
      </w:r>
      <w:r w:rsidR="00795157">
        <w:rPr>
          <w:rFonts w:ascii="Arial" w:hAnsi="Arial" w:cs="Arial"/>
          <w:lang w:val="es-ES"/>
        </w:rPr>
        <w:t xml:space="preserve"> fueron empresarios y más tarde los descendientes </w:t>
      </w:r>
      <w:r w:rsidRPr="00795157">
        <w:rPr>
          <w:rFonts w:ascii="Arial" w:hAnsi="Arial" w:cs="Arial"/>
          <w:lang w:val="es-ES"/>
        </w:rPr>
        <w:t>fuero</w:t>
      </w:r>
      <w:r w:rsidR="002D5F2F" w:rsidRPr="00795157">
        <w:rPr>
          <w:rFonts w:ascii="Arial" w:hAnsi="Arial" w:cs="Arial"/>
          <w:lang w:val="es-ES"/>
        </w:rPr>
        <w:t>n activos</w:t>
      </w:r>
      <w:r w:rsidR="00267B09" w:rsidRPr="00795157">
        <w:rPr>
          <w:rFonts w:ascii="Arial" w:hAnsi="Arial" w:cs="Arial"/>
          <w:lang w:val="es-ES"/>
        </w:rPr>
        <w:t xml:space="preserve"> también</w:t>
      </w:r>
      <w:r w:rsidR="002D5F2F" w:rsidRPr="00795157">
        <w:rPr>
          <w:rFonts w:ascii="Arial" w:hAnsi="Arial" w:cs="Arial"/>
          <w:lang w:val="es-ES"/>
        </w:rPr>
        <w:t xml:space="preserve"> en la agricultura por el cultivo de la vid, </w:t>
      </w:r>
      <w:r w:rsidRPr="00795157">
        <w:rPr>
          <w:rFonts w:ascii="Arial" w:hAnsi="Arial" w:cs="Arial"/>
          <w:lang w:val="es-ES"/>
        </w:rPr>
        <w:t>desarroll</w:t>
      </w:r>
      <w:r w:rsidR="002D5F2F" w:rsidRPr="00795157">
        <w:rPr>
          <w:rFonts w:ascii="Arial" w:hAnsi="Arial" w:cs="Arial"/>
          <w:lang w:val="es-ES"/>
        </w:rPr>
        <w:t>ando</w:t>
      </w:r>
      <w:r w:rsidRPr="00795157">
        <w:rPr>
          <w:rFonts w:ascii="Arial" w:hAnsi="Arial" w:cs="Arial"/>
          <w:lang w:val="es-ES"/>
        </w:rPr>
        <w:t xml:space="preserve"> un fuerte sentido de responsabilidad hacia la comunidad local.</w:t>
      </w:r>
    </w:p>
    <w:p w:rsidR="00150CB4" w:rsidRPr="00795157" w:rsidRDefault="008707A5" w:rsidP="00150CB4">
      <w:pPr>
        <w:jc w:val="both"/>
        <w:rPr>
          <w:rFonts w:ascii="Arial" w:hAnsi="Arial" w:cs="Arial"/>
          <w:lang w:val="es-ES"/>
        </w:rPr>
      </w:pPr>
      <w:r w:rsidRPr="00795157">
        <w:rPr>
          <w:rFonts w:ascii="Arial" w:hAnsi="Arial" w:cs="Arial"/>
          <w:lang w:val="es-ES"/>
        </w:rPr>
        <w:t>El fundador</w:t>
      </w:r>
      <w:r w:rsidR="009309DA" w:rsidRPr="00795157">
        <w:rPr>
          <w:rFonts w:ascii="Arial" w:hAnsi="Arial" w:cs="Arial"/>
          <w:lang w:val="es-ES"/>
        </w:rPr>
        <w:t xml:space="preserve"> </w:t>
      </w:r>
      <w:r w:rsidR="002D5F2F" w:rsidRPr="00795157">
        <w:rPr>
          <w:rFonts w:ascii="Arial" w:hAnsi="Arial" w:cs="Arial"/>
          <w:lang w:val="es-ES"/>
        </w:rPr>
        <w:t>del banco puede ser consid</w:t>
      </w:r>
      <w:r w:rsidR="00795157">
        <w:rPr>
          <w:rFonts w:ascii="Arial" w:hAnsi="Arial" w:cs="Arial"/>
          <w:lang w:val="es-ES"/>
        </w:rPr>
        <w:t xml:space="preserve">erado </w:t>
      </w:r>
      <w:proofErr w:type="spellStart"/>
      <w:r w:rsidR="00795157">
        <w:rPr>
          <w:rFonts w:ascii="Arial" w:hAnsi="Arial" w:cs="Arial"/>
          <w:lang w:val="es-ES"/>
        </w:rPr>
        <w:t>Quintino</w:t>
      </w:r>
      <w:proofErr w:type="spellEnd"/>
      <w:r w:rsidR="00795157">
        <w:rPr>
          <w:rFonts w:ascii="Arial" w:hAnsi="Arial" w:cs="Arial"/>
          <w:lang w:val="es-ES"/>
        </w:rPr>
        <w:t xml:space="preserve"> Sella</w:t>
      </w:r>
      <w:r w:rsidR="002D5F2F" w:rsidRPr="00795157">
        <w:rPr>
          <w:rFonts w:ascii="Arial" w:hAnsi="Arial" w:cs="Arial"/>
          <w:lang w:val="es-ES"/>
        </w:rPr>
        <w:t xml:space="preserve">, Ministro de Hacienda de Vittorio </w:t>
      </w:r>
      <w:proofErr w:type="spellStart"/>
      <w:r w:rsidR="002D5F2F" w:rsidRPr="00795157">
        <w:rPr>
          <w:rFonts w:ascii="Arial" w:hAnsi="Arial" w:cs="Arial"/>
          <w:lang w:val="es-ES"/>
        </w:rPr>
        <w:t>Emanuele</w:t>
      </w:r>
      <w:proofErr w:type="spellEnd"/>
      <w:r w:rsidR="002D5F2F" w:rsidRPr="00795157">
        <w:rPr>
          <w:rFonts w:ascii="Arial" w:hAnsi="Arial" w:cs="Arial"/>
          <w:lang w:val="es-ES"/>
        </w:rPr>
        <w:t xml:space="preserve"> II </w:t>
      </w:r>
      <w:r w:rsidR="009675F9" w:rsidRPr="00795157">
        <w:rPr>
          <w:rFonts w:ascii="Arial" w:hAnsi="Arial" w:cs="Arial"/>
          <w:lang w:val="es-ES"/>
        </w:rPr>
        <w:t xml:space="preserve">y </w:t>
      </w:r>
      <w:r w:rsidR="002D5F2F" w:rsidRPr="00795157">
        <w:rPr>
          <w:rFonts w:ascii="Arial" w:hAnsi="Arial" w:cs="Arial"/>
          <w:lang w:val="es-ES"/>
        </w:rPr>
        <w:t>creador de las Cajas de Ahorro Postal</w:t>
      </w:r>
      <w:r w:rsidR="009675F9" w:rsidRPr="00795157">
        <w:rPr>
          <w:rFonts w:ascii="Arial" w:hAnsi="Arial" w:cs="Arial"/>
          <w:lang w:val="es-ES"/>
        </w:rPr>
        <w:t>es</w:t>
      </w:r>
      <w:r w:rsidRPr="00795157">
        <w:rPr>
          <w:rFonts w:ascii="Arial" w:hAnsi="Arial" w:cs="Arial"/>
          <w:lang w:val="es-ES"/>
        </w:rPr>
        <w:t>;</w:t>
      </w:r>
      <w:r w:rsidR="002D5F2F" w:rsidRPr="00795157">
        <w:rPr>
          <w:rFonts w:ascii="Arial" w:hAnsi="Arial" w:cs="Arial"/>
          <w:lang w:val="es-ES"/>
        </w:rPr>
        <w:t xml:space="preserve"> </w:t>
      </w:r>
      <w:r w:rsidR="00150CB4">
        <w:rPr>
          <w:rFonts w:ascii="Arial" w:hAnsi="Arial" w:cs="Arial"/>
          <w:lang w:val="es-ES"/>
        </w:rPr>
        <w:t xml:space="preserve">también </w:t>
      </w:r>
      <w:r w:rsidR="002D5F2F" w:rsidRPr="00795157">
        <w:rPr>
          <w:rFonts w:ascii="Arial" w:hAnsi="Arial" w:cs="Arial"/>
          <w:lang w:val="es-ES"/>
        </w:rPr>
        <w:t xml:space="preserve">su hermano Giuseppe </w:t>
      </w:r>
      <w:proofErr w:type="spellStart"/>
      <w:r w:rsidR="002D5F2F" w:rsidRPr="00795157">
        <w:rPr>
          <w:rFonts w:ascii="Arial" w:hAnsi="Arial" w:cs="Arial"/>
          <w:lang w:val="es-ES"/>
        </w:rPr>
        <w:t>Venanzio</w:t>
      </w:r>
      <w:proofErr w:type="spellEnd"/>
      <w:r w:rsidR="002D5F2F" w:rsidRPr="00795157">
        <w:rPr>
          <w:rFonts w:ascii="Arial" w:hAnsi="Arial" w:cs="Arial"/>
          <w:lang w:val="es-ES"/>
        </w:rPr>
        <w:t xml:space="preserve">, </w:t>
      </w:r>
      <w:r w:rsidR="00150CB4">
        <w:rPr>
          <w:rFonts w:ascii="Arial" w:hAnsi="Arial" w:cs="Arial"/>
          <w:lang w:val="es-ES"/>
        </w:rPr>
        <w:t xml:space="preserve">que fue </w:t>
      </w:r>
      <w:r w:rsidR="002D5F2F" w:rsidRPr="00795157">
        <w:rPr>
          <w:rFonts w:ascii="Arial" w:hAnsi="Arial" w:cs="Arial"/>
          <w:lang w:val="es-ES"/>
        </w:rPr>
        <w:t>primer presi</w:t>
      </w:r>
      <w:r w:rsidR="00774E60" w:rsidRPr="00795157">
        <w:rPr>
          <w:rFonts w:ascii="Arial" w:hAnsi="Arial" w:cs="Arial"/>
          <w:lang w:val="es-ES"/>
        </w:rPr>
        <w:t>dente del Banc</w:t>
      </w:r>
      <w:r w:rsidRPr="00795157">
        <w:rPr>
          <w:rFonts w:ascii="Arial" w:hAnsi="Arial" w:cs="Arial"/>
          <w:lang w:val="es-ES"/>
        </w:rPr>
        <w:t xml:space="preserve">o </w:t>
      </w:r>
      <w:proofErr w:type="spellStart"/>
      <w:r w:rsidRPr="00795157">
        <w:rPr>
          <w:rFonts w:ascii="Arial" w:hAnsi="Arial" w:cs="Arial"/>
          <w:lang w:val="es-ES"/>
        </w:rPr>
        <w:t>Biellese</w:t>
      </w:r>
      <w:proofErr w:type="spellEnd"/>
      <w:r w:rsidRPr="00795157">
        <w:rPr>
          <w:rFonts w:ascii="Arial" w:hAnsi="Arial" w:cs="Arial"/>
          <w:lang w:val="es-ES"/>
        </w:rPr>
        <w:t xml:space="preserve"> fundado en 1869</w:t>
      </w:r>
      <w:r w:rsidR="00950363" w:rsidRPr="00795157">
        <w:rPr>
          <w:rFonts w:ascii="Arial" w:hAnsi="Arial" w:cs="Arial"/>
          <w:lang w:val="es-ES"/>
        </w:rPr>
        <w:t xml:space="preserve"> </w:t>
      </w:r>
      <w:r w:rsidR="00774E60" w:rsidRPr="00795157">
        <w:rPr>
          <w:rFonts w:ascii="Arial" w:hAnsi="Arial" w:cs="Arial"/>
          <w:lang w:val="es-ES"/>
        </w:rPr>
        <w:t>se convenció de la necesidad de facilitar el flujo de ahorro al sector industrial</w:t>
      </w:r>
      <w:r w:rsidR="00114719" w:rsidRPr="00795157">
        <w:rPr>
          <w:rFonts w:ascii="Arial" w:hAnsi="Arial" w:cs="Arial"/>
          <w:lang w:val="es-ES"/>
        </w:rPr>
        <w:t xml:space="preserve">, como </w:t>
      </w:r>
      <w:r w:rsidR="00150CB4">
        <w:rPr>
          <w:rFonts w:ascii="Arial" w:hAnsi="Arial" w:cs="Arial"/>
          <w:lang w:val="es-ES"/>
        </w:rPr>
        <w:t xml:space="preserve">su hijo </w:t>
      </w:r>
      <w:proofErr w:type="spellStart"/>
      <w:r w:rsidR="00114719" w:rsidRPr="00795157">
        <w:rPr>
          <w:rFonts w:ascii="Arial" w:hAnsi="Arial" w:cs="Arial"/>
          <w:lang w:val="es-ES"/>
        </w:rPr>
        <w:t>Gaudenzio</w:t>
      </w:r>
      <w:proofErr w:type="spellEnd"/>
      <w:r w:rsidR="00114719" w:rsidRPr="00795157">
        <w:rPr>
          <w:rFonts w:ascii="Arial" w:hAnsi="Arial" w:cs="Arial"/>
          <w:lang w:val="es-ES"/>
        </w:rPr>
        <w:t xml:space="preserve"> Sella y otros descendientes, quienes en 1886 fundaron el "</w:t>
      </w:r>
      <w:proofErr w:type="spellStart"/>
      <w:r w:rsidR="00114719" w:rsidRPr="00795157">
        <w:rPr>
          <w:rFonts w:ascii="Arial" w:hAnsi="Arial" w:cs="Arial"/>
          <w:lang w:val="es-ES"/>
        </w:rPr>
        <w:t>Gaudenzio</w:t>
      </w:r>
      <w:proofErr w:type="spellEnd"/>
      <w:r w:rsidR="00114719" w:rsidRPr="00795157">
        <w:rPr>
          <w:rFonts w:ascii="Arial" w:hAnsi="Arial" w:cs="Arial"/>
          <w:lang w:val="es-ES"/>
        </w:rPr>
        <w:t xml:space="preserve"> Sella &amp; C. 'en forma de </w:t>
      </w:r>
      <w:r w:rsidR="00F734D2" w:rsidRPr="00795157">
        <w:rPr>
          <w:rFonts w:ascii="Arial" w:hAnsi="Arial" w:cs="Arial"/>
          <w:lang w:val="es-ES"/>
        </w:rPr>
        <w:t>Sociedad en comandita simple</w:t>
      </w:r>
      <w:r w:rsidR="00150CB4">
        <w:rPr>
          <w:rFonts w:ascii="Arial" w:hAnsi="Arial" w:cs="Arial"/>
          <w:lang w:val="es-ES"/>
        </w:rPr>
        <w:t>, para</w:t>
      </w:r>
      <w:r w:rsidR="00114719" w:rsidRPr="00795157">
        <w:rPr>
          <w:rFonts w:ascii="Arial" w:hAnsi="Arial" w:cs="Arial"/>
          <w:lang w:val="es-ES"/>
        </w:rPr>
        <w:t xml:space="preserve"> "</w:t>
      </w:r>
      <w:r w:rsidR="00F734D2" w:rsidRPr="00795157">
        <w:rPr>
          <w:rFonts w:ascii="Arial" w:hAnsi="Arial" w:cs="Arial"/>
          <w:lang w:val="es-ES"/>
        </w:rPr>
        <w:t>ejercer el comercio en el sector bancario”</w:t>
      </w:r>
      <w:r w:rsidR="00150CB4">
        <w:rPr>
          <w:rFonts w:ascii="Arial" w:hAnsi="Arial" w:cs="Arial"/>
          <w:lang w:val="es-ES"/>
        </w:rPr>
        <w:t>, así como decía en el acto constitutivo social. Y l</w:t>
      </w:r>
      <w:r w:rsidR="008E1B6A">
        <w:rPr>
          <w:rFonts w:ascii="Arial" w:hAnsi="Arial" w:cs="Arial"/>
          <w:lang w:val="es-ES"/>
        </w:rPr>
        <w:t>os años del S</w:t>
      </w:r>
      <w:r w:rsidR="00F734D2" w:rsidRPr="00795157">
        <w:rPr>
          <w:rFonts w:ascii="Arial" w:hAnsi="Arial" w:cs="Arial"/>
          <w:lang w:val="es-ES"/>
        </w:rPr>
        <w:t>iglo XX son aquéllos en los que el banco comienza a diferenciar la oferta de productos y salir desde la perspectiva de ban</w:t>
      </w:r>
      <w:r w:rsidR="00150CB4">
        <w:rPr>
          <w:rFonts w:ascii="Arial" w:hAnsi="Arial" w:cs="Arial"/>
          <w:lang w:val="es-ES"/>
        </w:rPr>
        <w:t>co local, convirtiéndose antes</w:t>
      </w:r>
      <w:r w:rsidR="00F734D2" w:rsidRPr="00795157">
        <w:rPr>
          <w:rFonts w:ascii="Arial" w:hAnsi="Arial" w:cs="Arial"/>
          <w:lang w:val="es-ES"/>
        </w:rPr>
        <w:t xml:space="preserve"> en una sociedad en comandita por acciones, y más tarde en 1949 en </w:t>
      </w:r>
      <w:r w:rsidR="00150CB4">
        <w:rPr>
          <w:rFonts w:ascii="Arial" w:hAnsi="Arial" w:cs="Arial"/>
          <w:lang w:val="es-ES"/>
        </w:rPr>
        <w:t>Sociedad Anónima</w:t>
      </w:r>
      <w:r w:rsidR="00E22C49" w:rsidRPr="00795157">
        <w:rPr>
          <w:rFonts w:ascii="Arial" w:hAnsi="Arial" w:cs="Arial"/>
          <w:lang w:val="es-ES"/>
        </w:rPr>
        <w:t xml:space="preserve"> con </w:t>
      </w:r>
      <w:r w:rsidR="00F734D2" w:rsidRPr="00795157">
        <w:rPr>
          <w:rFonts w:ascii="Arial" w:hAnsi="Arial" w:cs="Arial"/>
          <w:lang w:val="es-ES"/>
        </w:rPr>
        <w:t>Ernesto Sella</w:t>
      </w:r>
      <w:r w:rsidR="00E22C49" w:rsidRPr="00795157">
        <w:rPr>
          <w:rFonts w:ascii="Arial" w:hAnsi="Arial" w:cs="Arial"/>
          <w:lang w:val="es-ES"/>
        </w:rPr>
        <w:t xml:space="preserve"> presidente</w:t>
      </w:r>
      <w:r w:rsidR="00F734D2" w:rsidRPr="00795157">
        <w:rPr>
          <w:rFonts w:ascii="Arial" w:hAnsi="Arial" w:cs="Arial"/>
          <w:lang w:val="es-ES"/>
        </w:rPr>
        <w:t xml:space="preserve"> y Giorgio Sella </w:t>
      </w:r>
      <w:r w:rsidR="00E22C49" w:rsidRPr="00795157">
        <w:rPr>
          <w:rFonts w:ascii="Arial" w:hAnsi="Arial" w:cs="Arial"/>
          <w:lang w:val="es-ES"/>
        </w:rPr>
        <w:t>director</w:t>
      </w:r>
      <w:r w:rsidR="00F734D2" w:rsidRPr="00795157">
        <w:rPr>
          <w:rFonts w:ascii="Arial" w:hAnsi="Arial" w:cs="Arial"/>
          <w:lang w:val="es-ES"/>
        </w:rPr>
        <w:t xml:space="preserve">. </w:t>
      </w:r>
      <w:r w:rsidR="00150CB4">
        <w:rPr>
          <w:rFonts w:ascii="Arial" w:hAnsi="Arial" w:cs="Arial"/>
          <w:lang w:val="es-ES"/>
        </w:rPr>
        <w:t>Así hubo una</w:t>
      </w:r>
      <w:r w:rsidR="00F734D2" w:rsidRPr="00795157">
        <w:rPr>
          <w:rFonts w:ascii="Arial" w:hAnsi="Arial" w:cs="Arial"/>
          <w:lang w:val="es-ES"/>
        </w:rPr>
        <w:t xml:space="preserve"> expansión territorial </w:t>
      </w:r>
      <w:r w:rsidR="00150CB4">
        <w:rPr>
          <w:rFonts w:ascii="Arial" w:hAnsi="Arial" w:cs="Arial"/>
          <w:lang w:val="es-ES"/>
        </w:rPr>
        <w:t>a través de la apertura de nuevas sucursales y la adquisición de bancos locales, eso h</w:t>
      </w:r>
      <w:r w:rsidR="00205501">
        <w:rPr>
          <w:rFonts w:ascii="Arial" w:hAnsi="Arial" w:cs="Arial"/>
          <w:lang w:val="es-ES"/>
        </w:rPr>
        <w:t>a permitido crear el Grupo Banco</w:t>
      </w:r>
      <w:r w:rsidR="00150CB4">
        <w:rPr>
          <w:rFonts w:ascii="Arial" w:hAnsi="Arial" w:cs="Arial"/>
          <w:lang w:val="es-ES"/>
        </w:rPr>
        <w:t xml:space="preserve"> Sella en el que se inscribe en el registro de grupos bancarios mantenido por la banca de Italia en 1992 y en el 2000 </w:t>
      </w:r>
      <w:proofErr w:type="spellStart"/>
      <w:r w:rsidR="00150CB4">
        <w:rPr>
          <w:rFonts w:ascii="Arial" w:hAnsi="Arial" w:cs="Arial"/>
          <w:lang w:val="es-ES"/>
        </w:rPr>
        <w:t>Murizio</w:t>
      </w:r>
      <w:proofErr w:type="spellEnd"/>
      <w:r w:rsidR="00150CB4">
        <w:rPr>
          <w:rFonts w:ascii="Arial" w:hAnsi="Arial" w:cs="Arial"/>
          <w:lang w:val="es-ES"/>
        </w:rPr>
        <w:t xml:space="preserve"> Sell</w:t>
      </w:r>
      <w:r w:rsidR="008E1B6A">
        <w:rPr>
          <w:rFonts w:ascii="Arial" w:hAnsi="Arial" w:cs="Arial"/>
          <w:lang w:val="es-ES"/>
        </w:rPr>
        <w:t>a se convirtió</w:t>
      </w:r>
      <w:r w:rsidR="00150CB4">
        <w:rPr>
          <w:rFonts w:ascii="Arial" w:hAnsi="Arial" w:cs="Arial"/>
          <w:lang w:val="es-ES"/>
        </w:rPr>
        <w:t xml:space="preserve"> en presidente y consejero delegado de Banca Sella y del banco matriz del grupo, entonces después tocó a su hijo </w:t>
      </w:r>
      <w:proofErr w:type="spellStart"/>
      <w:r w:rsidR="00150CB4">
        <w:rPr>
          <w:rFonts w:ascii="Arial" w:hAnsi="Arial" w:cs="Arial"/>
          <w:lang w:val="es-ES"/>
        </w:rPr>
        <w:t>Pietra</w:t>
      </w:r>
      <w:proofErr w:type="spellEnd"/>
      <w:r w:rsidR="00150CB4">
        <w:rPr>
          <w:rFonts w:ascii="Arial" w:hAnsi="Arial" w:cs="Arial"/>
          <w:lang w:val="es-ES"/>
        </w:rPr>
        <w:t xml:space="preserve"> Sella que es el actual jefe del grupo y desde 2010 la nueva sede del grupo donde trabajan casi 700 empleados y hay 335 sucursales y el grupo está compuesto por 22 sociedades bancarios y financieros y es un ejemplo de lo que se llama Banco Universal </w:t>
      </w:r>
      <w:r w:rsidR="00621174">
        <w:rPr>
          <w:rFonts w:ascii="Arial" w:hAnsi="Arial" w:cs="Arial"/>
          <w:lang w:val="es-ES"/>
        </w:rPr>
        <w:t xml:space="preserve">porque </w:t>
      </w:r>
      <w:r w:rsidR="00150CB4" w:rsidRPr="00795157">
        <w:rPr>
          <w:rFonts w:ascii="Arial" w:hAnsi="Arial" w:cs="Arial"/>
          <w:lang w:val="es-ES"/>
        </w:rPr>
        <w:t>combina las ventajas de la especialización con la capacidad de proveer respuestas "a medida" a las necesidades de cada cliente.</w:t>
      </w:r>
    </w:p>
    <w:p w:rsidR="00621174" w:rsidRDefault="00C1059D" w:rsidP="008038AC">
      <w:pPr>
        <w:jc w:val="both"/>
        <w:rPr>
          <w:rFonts w:ascii="Arial" w:hAnsi="Arial" w:cs="Arial"/>
          <w:lang w:val="es-ES"/>
        </w:rPr>
      </w:pPr>
      <w:r w:rsidRPr="00795157">
        <w:rPr>
          <w:rFonts w:ascii="Arial" w:hAnsi="Arial" w:cs="Arial"/>
          <w:lang w:val="es-ES"/>
        </w:rPr>
        <w:t>Dentro del grupo</w:t>
      </w:r>
      <w:r w:rsidR="00621174">
        <w:rPr>
          <w:rFonts w:ascii="Arial" w:hAnsi="Arial" w:cs="Arial"/>
          <w:lang w:val="es-ES"/>
        </w:rPr>
        <w:t xml:space="preserve"> hay cuatro bancos, la </w:t>
      </w:r>
      <w:r w:rsidRPr="00795157">
        <w:rPr>
          <w:rFonts w:ascii="Arial" w:hAnsi="Arial" w:cs="Arial"/>
          <w:lang w:val="es-ES"/>
        </w:rPr>
        <w:t>Banca Sella Holding, Banca Sella y Banca Sella Patrimonios &amp; C., esta última especializada en</w:t>
      </w:r>
      <w:r w:rsidR="000D414E" w:rsidRPr="00795157">
        <w:rPr>
          <w:rFonts w:ascii="Arial" w:hAnsi="Arial" w:cs="Arial"/>
          <w:lang w:val="es-ES"/>
        </w:rPr>
        <w:t xml:space="preserve"> </w:t>
      </w:r>
      <w:r w:rsidR="00621174">
        <w:rPr>
          <w:rFonts w:ascii="Arial" w:hAnsi="Arial" w:cs="Arial"/>
          <w:lang w:val="es-ES"/>
        </w:rPr>
        <w:t xml:space="preserve">el </w:t>
      </w:r>
      <w:proofErr w:type="spellStart"/>
      <w:r w:rsidR="00621174">
        <w:rPr>
          <w:rFonts w:ascii="Arial" w:hAnsi="Arial" w:cs="Arial"/>
          <w:lang w:val="es-ES"/>
        </w:rPr>
        <w:t>private</w:t>
      </w:r>
      <w:proofErr w:type="spellEnd"/>
      <w:r w:rsidR="00621174">
        <w:rPr>
          <w:rFonts w:ascii="Arial" w:hAnsi="Arial" w:cs="Arial"/>
          <w:lang w:val="es-ES"/>
        </w:rPr>
        <w:t xml:space="preserve"> </w:t>
      </w:r>
      <w:proofErr w:type="spellStart"/>
      <w:r w:rsidR="00621174">
        <w:rPr>
          <w:rFonts w:ascii="Arial" w:hAnsi="Arial" w:cs="Arial"/>
          <w:lang w:val="es-ES"/>
        </w:rPr>
        <w:t>banking</w:t>
      </w:r>
      <w:proofErr w:type="spellEnd"/>
      <w:r w:rsidR="00621174">
        <w:rPr>
          <w:rFonts w:ascii="Arial" w:hAnsi="Arial" w:cs="Arial"/>
          <w:lang w:val="es-ES"/>
        </w:rPr>
        <w:t xml:space="preserve"> y una que está en el extranjero y ahora vamos a ver el producto que es una tarjeta prepagada que si combinada con un (XXX) permite hacer algunas operaciones típicas de una cuenta bancaria y se puede contratar en línea en cualquier hora del día es rápida y fácil de obtener para los que no cuentan en Banca Sella porque se puede pedir directamente en línea o por teléfono y también en la filial. </w:t>
      </w:r>
    </w:p>
    <w:p w:rsidR="00621174" w:rsidRDefault="00621174" w:rsidP="008038AC">
      <w:pPr>
        <w:jc w:val="both"/>
        <w:rPr>
          <w:rFonts w:ascii="Arial" w:hAnsi="Arial" w:cs="Arial"/>
          <w:lang w:val="es-ES"/>
        </w:rPr>
      </w:pPr>
      <w:r>
        <w:rPr>
          <w:rFonts w:ascii="Arial" w:hAnsi="Arial" w:cs="Arial"/>
          <w:lang w:val="es-ES"/>
        </w:rPr>
        <w:t>¿Cómo funciona esa tarjeta?</w:t>
      </w:r>
    </w:p>
    <w:p w:rsidR="000D414E" w:rsidRDefault="00621174" w:rsidP="00621174">
      <w:pPr>
        <w:jc w:val="both"/>
        <w:rPr>
          <w:rFonts w:ascii="Arial" w:hAnsi="Arial" w:cs="Arial"/>
          <w:lang w:val="es-ES"/>
        </w:rPr>
      </w:pPr>
      <w:r>
        <w:rPr>
          <w:rFonts w:ascii="Arial" w:hAnsi="Arial" w:cs="Arial"/>
          <w:lang w:val="es-ES"/>
        </w:rPr>
        <w:t>Esta tarjeta permite r</w:t>
      </w:r>
      <w:r w:rsidR="002B07CE" w:rsidRPr="00795157">
        <w:rPr>
          <w:rFonts w:ascii="Arial" w:hAnsi="Arial" w:cs="Arial"/>
          <w:lang w:val="es-ES"/>
        </w:rPr>
        <w:t xml:space="preserve">ealizar la recarga en filial, por internet o </w:t>
      </w:r>
      <w:r>
        <w:rPr>
          <w:rFonts w:ascii="Arial" w:hAnsi="Arial" w:cs="Arial"/>
          <w:lang w:val="es-ES"/>
        </w:rPr>
        <w:t>por una trasferencia bancaria, re</w:t>
      </w:r>
      <w:r w:rsidR="00835E8B" w:rsidRPr="00621174">
        <w:rPr>
          <w:rFonts w:ascii="Arial" w:hAnsi="Arial" w:cs="Arial"/>
          <w:lang w:val="es-ES"/>
        </w:rPr>
        <w:t xml:space="preserve">cibir transferencias </w:t>
      </w:r>
      <w:r>
        <w:rPr>
          <w:rFonts w:ascii="Arial" w:hAnsi="Arial" w:cs="Arial"/>
          <w:lang w:val="es-ES"/>
        </w:rPr>
        <w:t xml:space="preserve">bancarias </w:t>
      </w:r>
      <w:r w:rsidR="00835E8B" w:rsidRPr="00621174">
        <w:rPr>
          <w:rFonts w:ascii="Arial" w:hAnsi="Arial" w:cs="Arial"/>
          <w:lang w:val="es-ES"/>
        </w:rPr>
        <w:t>de otras instituciones si acompañada de código Iban, en cuyo caso se convierte en una tarjeta corriente prepagada (en la cual, por ejemplo, se puede acreditar el salario)</w:t>
      </w:r>
      <w:r>
        <w:rPr>
          <w:rFonts w:ascii="Arial" w:hAnsi="Arial" w:cs="Arial"/>
          <w:lang w:val="es-ES"/>
        </w:rPr>
        <w:t>, h</w:t>
      </w:r>
      <w:r w:rsidR="00835E8B" w:rsidRPr="00621174">
        <w:rPr>
          <w:rFonts w:ascii="Arial" w:hAnsi="Arial" w:cs="Arial"/>
          <w:lang w:val="es-ES"/>
        </w:rPr>
        <w:t xml:space="preserve">acer retiros y pagos en las tiendas a través </w:t>
      </w:r>
      <w:r>
        <w:rPr>
          <w:rFonts w:ascii="Arial" w:hAnsi="Arial" w:cs="Arial"/>
          <w:lang w:val="es-ES"/>
        </w:rPr>
        <w:t xml:space="preserve">del circuito </w:t>
      </w:r>
      <w:r w:rsidR="00835E8B" w:rsidRPr="00621174">
        <w:rPr>
          <w:rFonts w:ascii="Arial" w:hAnsi="Arial" w:cs="Arial"/>
          <w:lang w:val="es-ES"/>
        </w:rPr>
        <w:t>VISA ELECTRON</w:t>
      </w:r>
      <w:r>
        <w:rPr>
          <w:rFonts w:ascii="Arial" w:hAnsi="Arial" w:cs="Arial"/>
          <w:lang w:val="es-ES"/>
        </w:rPr>
        <w:t>, v</w:t>
      </w:r>
      <w:r w:rsidR="00835E8B" w:rsidRPr="00621174">
        <w:rPr>
          <w:rFonts w:ascii="Arial" w:hAnsi="Arial" w:cs="Arial"/>
          <w:lang w:val="es-ES"/>
        </w:rPr>
        <w:t>er los movimientos a través de los servicios en línea</w:t>
      </w:r>
      <w:r w:rsidR="000D414E" w:rsidRPr="00621174">
        <w:rPr>
          <w:rFonts w:ascii="Arial" w:hAnsi="Arial" w:cs="Arial"/>
          <w:lang w:val="es-ES"/>
        </w:rPr>
        <w:t>.</w:t>
      </w:r>
    </w:p>
    <w:p w:rsidR="00E22361" w:rsidRPr="00795157" w:rsidRDefault="00E22361" w:rsidP="00E22361">
      <w:pPr>
        <w:jc w:val="both"/>
        <w:rPr>
          <w:rFonts w:ascii="Arial" w:hAnsi="Arial" w:cs="Arial"/>
          <w:lang w:val="es-ES"/>
        </w:rPr>
      </w:pPr>
      <w:r>
        <w:rPr>
          <w:rFonts w:ascii="Arial" w:hAnsi="Arial" w:cs="Arial"/>
          <w:lang w:val="es-ES"/>
        </w:rPr>
        <w:t xml:space="preserve">Sin embargo, hay riesgos típicos de las tarjetas prepagadas en general es decir el caso de robo o en caso de pérdida de la tarjeta entonces la marca ofrece a los clientes el nivel más alto de seguridad exigido por la normativa europea de hecho también está acompañada por un PIN que se requiere cada vez que se hace alguna transferencia o algún movimiento de la banca por eso es una ventaja porque si por ejemplo es una tarjeta prepagada pero cuando se hace pagos en las tiendas no requiere PIN solo una firma sobre el talón y además la marca ofrece un servicio que se </w:t>
      </w:r>
      <w:r>
        <w:rPr>
          <w:rFonts w:ascii="Arial" w:hAnsi="Arial" w:cs="Arial"/>
          <w:lang w:val="es-ES"/>
        </w:rPr>
        <w:lastRenderedPageBreak/>
        <w:t xml:space="preserve">llama </w:t>
      </w:r>
      <w:r w:rsidRPr="00795157">
        <w:rPr>
          <w:rFonts w:ascii="Arial" w:hAnsi="Arial" w:cs="Arial"/>
          <w:lang w:val="es-ES"/>
        </w:rPr>
        <w:t xml:space="preserve">SMS </w:t>
      </w:r>
      <w:proofErr w:type="spellStart"/>
      <w:r w:rsidRPr="00795157">
        <w:rPr>
          <w:rFonts w:ascii="Arial" w:hAnsi="Arial" w:cs="Arial"/>
          <w:lang w:val="es-ES"/>
        </w:rPr>
        <w:t>MemoShop</w:t>
      </w:r>
      <w:proofErr w:type="spellEnd"/>
      <w:r w:rsidRPr="00795157">
        <w:rPr>
          <w:rFonts w:ascii="Arial" w:hAnsi="Arial" w:cs="Arial"/>
          <w:lang w:val="es-ES"/>
        </w:rPr>
        <w:t>, con el cual</w:t>
      </w:r>
      <w:r>
        <w:rPr>
          <w:rFonts w:ascii="Arial" w:hAnsi="Arial" w:cs="Arial"/>
          <w:lang w:val="es-ES"/>
        </w:rPr>
        <w:t xml:space="preserve"> permite recibir</w:t>
      </w:r>
      <w:r w:rsidRPr="00795157">
        <w:rPr>
          <w:rFonts w:ascii="Arial" w:hAnsi="Arial" w:cs="Arial"/>
          <w:lang w:val="es-ES"/>
        </w:rPr>
        <w:t xml:space="preserve"> una notificación </w:t>
      </w:r>
      <w:r>
        <w:rPr>
          <w:rFonts w:ascii="Arial" w:hAnsi="Arial" w:cs="Arial"/>
          <w:lang w:val="es-ES"/>
        </w:rPr>
        <w:t>cada vez que se hace una operación con la tarjeta por SMS.</w:t>
      </w:r>
    </w:p>
    <w:p w:rsidR="00A428AF" w:rsidRDefault="00E22361" w:rsidP="00EE53E1">
      <w:pPr>
        <w:jc w:val="both"/>
        <w:rPr>
          <w:rFonts w:ascii="Arial" w:hAnsi="Arial" w:cs="Arial"/>
          <w:lang w:val="es-ES"/>
        </w:rPr>
      </w:pPr>
      <w:r>
        <w:rPr>
          <w:rFonts w:ascii="Arial" w:hAnsi="Arial" w:cs="Arial"/>
          <w:lang w:val="es-ES"/>
        </w:rPr>
        <w:t xml:space="preserve">Estas son los costos fijos de la tarjeta que incluye una cuota anual de 11 euros que permite hacer pagos en línea sin una cuenta bancaria y el servicio de SMS </w:t>
      </w:r>
      <w:proofErr w:type="spellStart"/>
      <w:r>
        <w:rPr>
          <w:rFonts w:ascii="Arial" w:hAnsi="Arial" w:cs="Arial"/>
          <w:lang w:val="es-ES"/>
        </w:rPr>
        <w:t>Memoshop</w:t>
      </w:r>
      <w:proofErr w:type="spellEnd"/>
      <w:r w:rsidR="00A428AF">
        <w:rPr>
          <w:rFonts w:ascii="Arial" w:hAnsi="Arial" w:cs="Arial"/>
          <w:lang w:val="es-ES"/>
        </w:rPr>
        <w:t>,</w:t>
      </w:r>
      <w:r>
        <w:rPr>
          <w:rFonts w:ascii="Arial" w:hAnsi="Arial" w:cs="Arial"/>
          <w:lang w:val="es-ES"/>
        </w:rPr>
        <w:t xml:space="preserve"> para la cuenta anual de papel tienes que pagar</w:t>
      </w:r>
      <w:r w:rsidR="00A428AF">
        <w:rPr>
          <w:rFonts w:ascii="Arial" w:hAnsi="Arial" w:cs="Arial"/>
          <w:lang w:val="es-ES"/>
        </w:rPr>
        <w:t xml:space="preserve"> 0.71 centavos de euros además se puede ver en cualquier hora los movimientos en línea eso es gratis y para obtener la tarjeta y el PIN se paga 3 euros para petición a través de la banca el línea pero eso es ya para entregar al final y no hay costos de recarga independientemente de donde se hace en línea por entidad o a través de una transferencia. La transferencia y el interés desde la tarjeta hasta otra tarjeta o cuenta bancaria realizadas en la misma persona que es gratis. Si la cuenta es de otra persona o la cuenta de destino es de otro banco cuesta dos euros y medio si se hace en filial cuesta un euro si se hace en línea. La comisión de retiro es de punto euro o si se hace a alguien de </w:t>
      </w:r>
      <w:r w:rsidR="001A3BA7">
        <w:rPr>
          <w:rFonts w:ascii="Arial" w:hAnsi="Arial" w:cs="Arial"/>
          <w:lang w:val="es-ES"/>
        </w:rPr>
        <w:t xml:space="preserve">otro banco o </w:t>
      </w:r>
      <w:r w:rsidR="00A428AF">
        <w:rPr>
          <w:rFonts w:ascii="Arial" w:hAnsi="Arial" w:cs="Arial"/>
          <w:lang w:val="es-ES"/>
        </w:rPr>
        <w:t xml:space="preserve">es </w:t>
      </w:r>
      <w:r w:rsidR="001A3BA7">
        <w:rPr>
          <w:rFonts w:ascii="Arial" w:hAnsi="Arial" w:cs="Arial"/>
          <w:lang w:val="es-ES"/>
        </w:rPr>
        <w:t xml:space="preserve">gratis si es </w:t>
      </w:r>
      <w:r w:rsidR="00A428AF">
        <w:rPr>
          <w:rFonts w:ascii="Arial" w:hAnsi="Arial" w:cs="Arial"/>
          <w:lang w:val="es-ES"/>
        </w:rPr>
        <w:t xml:space="preserve">de Banca Sella. El costo de bloqueo es de en caso de paro o pérdida de la tarjeta es de diez euros hay unas limitaciones de uso de hecho el límite máximo disponible en </w:t>
      </w:r>
      <w:r w:rsidR="001A3BA7">
        <w:rPr>
          <w:rFonts w:ascii="Arial" w:hAnsi="Arial" w:cs="Arial"/>
          <w:lang w:val="es-ES"/>
        </w:rPr>
        <w:t xml:space="preserve">la tarjeta es de dos mil euros, la recarga máxima individual es de cinco mil euros, las recargas máximas de un mes son de diez mil euros, así es la tarjeta perfecta para las compras en Internet y pequeño monto. Para los jóvenes que recargan a menudo y no tienen una cuenta, los gastos de carga que no es poco, de </w:t>
      </w:r>
      <w:proofErr w:type="gramStart"/>
      <w:r w:rsidR="001A3BA7">
        <w:rPr>
          <w:rFonts w:ascii="Arial" w:hAnsi="Arial" w:cs="Arial"/>
          <w:lang w:val="es-ES"/>
        </w:rPr>
        <w:t>hecho</w:t>
      </w:r>
      <w:proofErr w:type="gramEnd"/>
      <w:r w:rsidR="001A3BA7">
        <w:rPr>
          <w:rFonts w:ascii="Arial" w:hAnsi="Arial" w:cs="Arial"/>
          <w:lang w:val="es-ES"/>
        </w:rPr>
        <w:t xml:space="preserve"> esta es la razón por la que esta tarjeta está en el segundo puesto del gusto en la clasificación de las mejores tarjetas del 2002 y si hay algo preguntas o que quieres más información pueden contactarme por mi correo electrónico gracias por sus propuestas y atención.</w:t>
      </w:r>
    </w:p>
    <w:p w:rsidR="001A3BA7" w:rsidRDefault="001A3BA7" w:rsidP="00EE53E1">
      <w:pPr>
        <w:jc w:val="both"/>
        <w:rPr>
          <w:rFonts w:ascii="Arial" w:hAnsi="Arial" w:cs="Arial"/>
          <w:lang w:val="es-ES"/>
        </w:rPr>
      </w:pPr>
      <w:r>
        <w:rPr>
          <w:rFonts w:ascii="Arial" w:hAnsi="Arial" w:cs="Arial"/>
          <w:lang w:val="es-ES"/>
        </w:rPr>
        <w:t>¿No hay preguntas?</w:t>
      </w:r>
    </w:p>
    <w:p w:rsidR="001A3BA7" w:rsidRDefault="001A3BA7" w:rsidP="00EE53E1">
      <w:pPr>
        <w:jc w:val="both"/>
        <w:rPr>
          <w:rFonts w:ascii="Arial" w:hAnsi="Arial" w:cs="Arial"/>
          <w:lang w:val="es-ES"/>
        </w:rPr>
      </w:pPr>
      <w:r>
        <w:rPr>
          <w:rFonts w:ascii="Arial" w:hAnsi="Arial" w:cs="Arial"/>
          <w:lang w:val="es-ES"/>
        </w:rPr>
        <w:t>(-) ¿Cuál es la principal diferencia de la más conocida tarjeta que era posible?</w:t>
      </w:r>
    </w:p>
    <w:p w:rsidR="001A3BA7" w:rsidRDefault="001A3BA7" w:rsidP="00EE53E1">
      <w:pPr>
        <w:jc w:val="both"/>
        <w:rPr>
          <w:rFonts w:ascii="Arial" w:hAnsi="Arial" w:cs="Arial"/>
          <w:lang w:val="es-ES"/>
        </w:rPr>
      </w:pPr>
      <w:r>
        <w:rPr>
          <w:rFonts w:ascii="Arial" w:hAnsi="Arial" w:cs="Arial"/>
          <w:lang w:val="es-ES"/>
        </w:rPr>
        <w:t>Que no hay tasas de recarga y que se puede activar con un código IBAN y así puede recibir una transferencia bancaria y que (XXX).</w:t>
      </w:r>
    </w:p>
    <w:p w:rsidR="001A3BA7" w:rsidRDefault="001A3BA7" w:rsidP="00EE53E1">
      <w:pPr>
        <w:jc w:val="both"/>
        <w:rPr>
          <w:rFonts w:ascii="Arial" w:hAnsi="Arial" w:cs="Arial"/>
          <w:lang w:val="es-ES"/>
        </w:rPr>
      </w:pPr>
      <w:r>
        <w:rPr>
          <w:rFonts w:ascii="Arial" w:hAnsi="Arial" w:cs="Arial"/>
          <w:lang w:val="es-ES"/>
        </w:rPr>
        <w:t>¿Cuál es el mínimo que se puede cargar?</w:t>
      </w:r>
    </w:p>
    <w:p w:rsidR="001A3BA7" w:rsidRDefault="001A3BA7" w:rsidP="00EE53E1">
      <w:pPr>
        <w:jc w:val="both"/>
        <w:rPr>
          <w:rFonts w:ascii="Arial" w:hAnsi="Arial" w:cs="Arial"/>
          <w:lang w:val="es-ES"/>
        </w:rPr>
      </w:pPr>
      <w:r>
        <w:rPr>
          <w:rFonts w:ascii="Arial" w:hAnsi="Arial" w:cs="Arial"/>
          <w:lang w:val="es-ES"/>
        </w:rPr>
        <w:t>El mínimo (XXX).</w:t>
      </w:r>
    </w:p>
    <w:p w:rsidR="001A3BA7" w:rsidRDefault="001A3BA7" w:rsidP="00EE53E1">
      <w:pPr>
        <w:jc w:val="both"/>
        <w:rPr>
          <w:rFonts w:ascii="Arial" w:hAnsi="Arial" w:cs="Arial"/>
          <w:lang w:val="es-ES"/>
        </w:rPr>
      </w:pPr>
      <w:r>
        <w:rPr>
          <w:rFonts w:ascii="Arial" w:hAnsi="Arial" w:cs="Arial"/>
          <w:lang w:val="es-ES"/>
        </w:rPr>
        <w:t>Sólo por…</w:t>
      </w:r>
    </w:p>
    <w:bookmarkEnd w:id="0"/>
    <w:p w:rsidR="00A428AF" w:rsidRDefault="00A428AF" w:rsidP="00EE53E1">
      <w:pPr>
        <w:jc w:val="both"/>
        <w:rPr>
          <w:rFonts w:ascii="Arial" w:hAnsi="Arial" w:cs="Arial"/>
          <w:lang w:val="es-ES"/>
        </w:rPr>
      </w:pPr>
    </w:p>
    <w:sectPr w:rsidR="00A428A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B1A42"/>
    <w:multiLevelType w:val="hybridMultilevel"/>
    <w:tmpl w:val="27262E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DC672CF"/>
    <w:multiLevelType w:val="hybridMultilevel"/>
    <w:tmpl w:val="90E673A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67A312A7"/>
    <w:multiLevelType w:val="hybridMultilevel"/>
    <w:tmpl w:val="7DD617A2"/>
    <w:lvl w:ilvl="0" w:tplc="94C23F38">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95927CA"/>
    <w:multiLevelType w:val="hybridMultilevel"/>
    <w:tmpl w:val="2CC4C620"/>
    <w:lvl w:ilvl="0" w:tplc="94C23F38">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8AC"/>
    <w:rsid w:val="000A6D31"/>
    <w:rsid w:val="000B5C92"/>
    <w:rsid w:val="000D414E"/>
    <w:rsid w:val="00114719"/>
    <w:rsid w:val="00115D31"/>
    <w:rsid w:val="00123445"/>
    <w:rsid w:val="00150CB4"/>
    <w:rsid w:val="001A3BA7"/>
    <w:rsid w:val="00205501"/>
    <w:rsid w:val="00247D8D"/>
    <w:rsid w:val="0025138C"/>
    <w:rsid w:val="00267B09"/>
    <w:rsid w:val="002A1AFA"/>
    <w:rsid w:val="002B07CE"/>
    <w:rsid w:val="002D5F2F"/>
    <w:rsid w:val="00357CBB"/>
    <w:rsid w:val="00393BEB"/>
    <w:rsid w:val="003B16C2"/>
    <w:rsid w:val="003F29CD"/>
    <w:rsid w:val="003F55C7"/>
    <w:rsid w:val="00442A32"/>
    <w:rsid w:val="00443FED"/>
    <w:rsid w:val="00445AF1"/>
    <w:rsid w:val="004F3585"/>
    <w:rsid w:val="00621174"/>
    <w:rsid w:val="006E0240"/>
    <w:rsid w:val="006F3F84"/>
    <w:rsid w:val="00774E60"/>
    <w:rsid w:val="007907BE"/>
    <w:rsid w:val="00795157"/>
    <w:rsid w:val="007D3F6F"/>
    <w:rsid w:val="007D43FA"/>
    <w:rsid w:val="008038AC"/>
    <w:rsid w:val="008279C0"/>
    <w:rsid w:val="00835E8B"/>
    <w:rsid w:val="008707A5"/>
    <w:rsid w:val="00875CBB"/>
    <w:rsid w:val="008E1B6A"/>
    <w:rsid w:val="008E1DD4"/>
    <w:rsid w:val="00904E9C"/>
    <w:rsid w:val="009309DA"/>
    <w:rsid w:val="00935304"/>
    <w:rsid w:val="009433A3"/>
    <w:rsid w:val="00950363"/>
    <w:rsid w:val="009675F9"/>
    <w:rsid w:val="009F584D"/>
    <w:rsid w:val="00A0039F"/>
    <w:rsid w:val="00A428AF"/>
    <w:rsid w:val="00A46E2A"/>
    <w:rsid w:val="00A605E8"/>
    <w:rsid w:val="00A64FFB"/>
    <w:rsid w:val="00A80E7A"/>
    <w:rsid w:val="00AA0B81"/>
    <w:rsid w:val="00AB4B52"/>
    <w:rsid w:val="00AF738E"/>
    <w:rsid w:val="00B4526C"/>
    <w:rsid w:val="00B55278"/>
    <w:rsid w:val="00B77B86"/>
    <w:rsid w:val="00BB3660"/>
    <w:rsid w:val="00BC64F8"/>
    <w:rsid w:val="00BD3BDD"/>
    <w:rsid w:val="00C1059D"/>
    <w:rsid w:val="00C17CB1"/>
    <w:rsid w:val="00C27498"/>
    <w:rsid w:val="00C54761"/>
    <w:rsid w:val="00DF0508"/>
    <w:rsid w:val="00E12C56"/>
    <w:rsid w:val="00E22361"/>
    <w:rsid w:val="00E22C49"/>
    <w:rsid w:val="00E41705"/>
    <w:rsid w:val="00E9195A"/>
    <w:rsid w:val="00EE53E1"/>
    <w:rsid w:val="00EF059F"/>
    <w:rsid w:val="00EF07AC"/>
    <w:rsid w:val="00F3120B"/>
    <w:rsid w:val="00F734D2"/>
    <w:rsid w:val="00FD131D"/>
    <w:rsid w:val="00FD6B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4FB7B"/>
  <w15:docId w15:val="{250D9A0F-5D08-4188-A1C8-A86919985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MS Mincho"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rPr>
  </w:style>
  <w:style w:type="paragraph" w:styleId="Ttulo1">
    <w:name w:val="heading 1"/>
    <w:basedOn w:val="Normal"/>
    <w:next w:val="Normal"/>
    <w:link w:val="Ttulo1Car"/>
    <w:uiPriority w:val="9"/>
    <w:qFormat/>
    <w:rsid w:val="00F734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734D2"/>
    <w:rPr>
      <w:rFonts w:asciiTheme="majorHAnsi" w:eastAsiaTheme="majorEastAsia" w:hAnsiTheme="majorHAnsi" w:cstheme="majorBidi"/>
      <w:b/>
      <w:bCs/>
      <w:color w:val="365F91" w:themeColor="accent1" w:themeShade="BF"/>
      <w:sz w:val="28"/>
      <w:szCs w:val="28"/>
      <w:lang w:val="es-ES_tradnl"/>
    </w:rPr>
  </w:style>
  <w:style w:type="paragraph" w:styleId="Textodeglobo">
    <w:name w:val="Balloon Text"/>
    <w:basedOn w:val="Normal"/>
    <w:link w:val="TextodegloboCar"/>
    <w:uiPriority w:val="99"/>
    <w:semiHidden/>
    <w:unhideWhenUsed/>
    <w:rsid w:val="008279C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279C0"/>
    <w:rPr>
      <w:rFonts w:ascii="Tahoma" w:hAnsi="Tahoma" w:cs="Tahoma"/>
      <w:sz w:val="16"/>
      <w:szCs w:val="16"/>
      <w:lang w:val="es-ES_tradnl"/>
    </w:rPr>
  </w:style>
  <w:style w:type="paragraph" w:styleId="Prrafodelista">
    <w:name w:val="List Paragraph"/>
    <w:basedOn w:val="Normal"/>
    <w:uiPriority w:val="34"/>
    <w:qFormat/>
    <w:rsid w:val="002B07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654347">
      <w:bodyDiv w:val="1"/>
      <w:marLeft w:val="0"/>
      <w:marRight w:val="0"/>
      <w:marTop w:val="0"/>
      <w:marBottom w:val="0"/>
      <w:divBdr>
        <w:top w:val="none" w:sz="0" w:space="0" w:color="auto"/>
        <w:left w:val="none" w:sz="0" w:space="0" w:color="auto"/>
        <w:bottom w:val="none" w:sz="0" w:space="0" w:color="auto"/>
        <w:right w:val="none" w:sz="0" w:space="0" w:color="auto"/>
      </w:divBdr>
    </w:div>
    <w:div w:id="147456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1022</TotalTime>
  <Pages>1</Pages>
  <Words>916</Words>
  <Characters>5040</Characters>
  <Application>Microsoft Office Word</Application>
  <DocSecurity>0</DocSecurity>
  <Lines>42</Lines>
  <Paragraphs>11</Paragraphs>
  <ScaleCrop>false</ScaleCrop>
  <HeadingPairs>
    <vt:vector size="4" baseType="variant">
      <vt:variant>
        <vt:lpstr>Título</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ciccio</dc:creator>
  <cp:lastModifiedBy>Alma</cp:lastModifiedBy>
  <cp:revision>29</cp:revision>
  <dcterms:created xsi:type="dcterms:W3CDTF">2012-12-08T10:33:00Z</dcterms:created>
  <dcterms:modified xsi:type="dcterms:W3CDTF">2026-04-02T15:43:00Z</dcterms:modified>
</cp:coreProperties>
</file>